
<file path=[Content_Types].xml><?xml version="1.0" encoding="utf-8"?>
<ns0:Types xmlns:ns0="http://schemas.openxmlformats.org/package/2006/content-types">
  <ns0:Default Extension="png" ContentType="image/png"/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numbering.xml" ContentType="application/vnd.openxmlformats-officedocument.wordprocessingml.numbering+xml"/>
  <ns0:Override PartName="/word/styles.xml" ContentType="application/vnd.openxmlformats-officedocument.wordprocessingml.styles+xml"/>
  <ns0:Override PartName="/word/settings.xml" ContentType="application/vnd.openxmlformats-officedocument.wordprocessingml.settings+xml"/>
  <ns0:Override PartName="/word/webSettings.xml" ContentType="application/vnd.openxmlformats-officedocument.wordprocessingml.webSettings+xml"/>
  <ns0:Override PartName="/word/footnotes.xml" ContentType="application/vnd.openxmlformats-officedocument.wordprocessingml.footnotes+xml"/>
  <ns0:Override PartName="/word/endnotes.xml" ContentType="application/vnd.openxmlformats-officedocument.wordprocessingml.endnotes+xml"/>
  <ns0:Override PartName="/word/footer1.xml" ContentType="application/vnd.openxmlformats-officedocument.wordprocessingml.footer+xml"/>
  <ns0:Override PartName="/word/fontTable.xml" ContentType="application/vnd.openxmlformats-officedocument.wordprocessingml.fontTable+xml"/>
  <ns0:Override PartName="/word/theme/theme1.xml" ContentType="application/vnd.openxmlformats-officedocument.theme+xml"/>
</ns0:Types>
</file>

<file path=_rels/.rels><?xml version='1.0' encoding='utf-8'?>
<ns0:Relationships xmlns:ns0="http://schemas.openxmlformats.org/package/2006/relationships"><ns0:Relationship Id="rId1" Type="http://schemas.openxmlformats.org/officeDocument/2006/relationships/officeDocument" Target="word/document.xml" /></ns0: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14:paraId="2FB9172D" w14:textId="77777777" w:rsidR="00C57351" w:rsidRDefault="00000000">
      <w:pPr>
        <w:pStyle w:val="1"/>
        <w:spacing w:before="0" w:after="120"/>
      </w:pPr>
      <w:r>
        <w:t>Счёт-договор № __________ · образец</w:t>
      </w:r>
    </w:p>
    <w:p w14:paraId="6ABAD4E0" w14:textId="77777777" w:rsidR="00C57351" w:rsidRDefault="00000000">
      <w:r>
        <w:t>Дата оформления: ____________________</w:t>
      </w:r>
    </w:p>
    <w:p w14:paraId="1C858E6D" w14:textId="77777777" w:rsidR="00C57351" w:rsidRDefault="00000000">
      <w:r>
        <w:t>Период аренды: ____________________</w:t>
      </w:r>
    </w:p>
    <w:p w14:paraId="4AB59CC0" w14:textId="150B0A80" w:rsidR="00C57351" w:rsidRDefault="00000000">
      <w:r>
        <w:t>Способ получения: ____________________</w:t>
      </w:r>
    </w:p>
    <w:tbl>
      <w:tblPr>
        <w:tblW w:w="10206" w:type="dxa"/>
        <w:tblInd w:w="120" w:type="dxa"/>
        <w:tblBorders>
          <w:top w:val="single" w:sz="6" w:space="0" w:color="D9D5CC"/>
          <w:left w:val="single" w:sz="6" w:space="0" w:color="D9D5CC"/>
          <w:bottom w:val="single" w:sz="6" w:space="0" w:color="D9D5CC"/>
          <w:right w:val="single" w:sz="6" w:space="0" w:color="D9D5CC"/>
          <w:insideH w:val="single" w:sz="4" w:space="0" w:color="D9D5CC"/>
          <w:insideV w:val="single" w:sz="4" w:space="0" w:color="D9D5CC"/>
        </w:tblBorders>
        <w:tblCellMar>
          <w:top w:w="120" w:type="dxa"/>
          <w:left w:w="120" w:type="dxa"/>
          <w:bottom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103"/>
        <w:gridCol w:w="5103"/>
      </w:tblGrid>
      <w:tr w:rsidR="00C57351" w14:paraId="3709E497" w14:textId="77777777">
        <w:tc>
          <w:tcPr>
            <w:tcW w:w="5103" w:type="dxa"/>
          </w:tcPr>
          <w:p w14:paraId="344B5196" w14:textId="77777777" w:rsidR="00C57351" w:rsidRDefault="00000000">
            <w:pPr>
              <w:pStyle w:val="2"/>
              <w:spacing w:before="0" w:after="120"/>
            </w:pPr>
            <w:r>
              <w:t>Арендодатель</w:t>
            </w:r>
          </w:p>
          <w:p w14:paraId="4885A72E" w14:textId="77777777" w:rsidR="00C57351" w:rsidRDefault="00000000">
            <w:r>
              <w:rPr>
                <w:b/>
              </w:rPr>
              <w:t>ИП Шабашов Максим Павлович</w:t>
            </w:r>
          </w:p>
          <w:p w14:paraId="4A6B78AF" w14:textId="77777777" w:rsidR="00C57351" w:rsidRDefault="00000000">
            <w:r>
              <w:t>ИНН: 540350010043</w:t>
            </w:r>
          </w:p>
          <w:p w14:paraId="1801BDC6" w14:textId="77777777" w:rsidR="00C57351" w:rsidRDefault="00000000">
            <w:r>
              <w:t>ОГРНИП: 324547600179466</w:t>
            </w:r>
          </w:p>
          <w:p w14:paraId="15DA137F" w14:textId="77777777" w:rsidR="00C57351" w:rsidRDefault="00000000">
            <w:r>
              <w:t>Юридический адрес: Новосибирская Область, г. Новосибирск, ул. Зорге</w:t>
            </w:r>
          </w:p>
          <w:p w14:paraId="6A2ABC50" w14:textId="77777777" w:rsidR="00C57351" w:rsidRDefault="00000000">
            <w:r>
              <w:t>Фактический адрес: г. Москва, Петровско-Разумовский проезд, д. 28</w:t>
            </w:r>
          </w:p>
          <w:p w14:paraId="0487265A" w14:textId="77777777" w:rsidR="00C57351" w:rsidRDefault="00000000">
            <w:r>
              <w:t>Телефон: +7 (953) 805-42-27</w:t>
            </w:r>
          </w:p>
          <w:p w14:paraId="4FD703A4" w14:textId="77777777" w:rsidR="00C57351" w:rsidRDefault="00000000">
            <w:proofErr w:type="spellStart"/>
            <w:r>
              <w:t>Email</w:t>
            </w:r>
            <w:proofErr w:type="spellEnd"/>
            <w:r>
              <w:t>: xrentalgo@mail.ru</w:t>
            </w:r>
          </w:p>
          <w:p w14:paraId="06B38638" w14:textId="77777777" w:rsidR="00C57351" w:rsidRDefault="00000000">
            <w:r>
              <w:t>Представитель: Шабашов Максим Павлович, Индивидуальный предприниматель</w:t>
            </w:r>
          </w:p>
          <w:p w14:paraId="3030CB71" w14:textId="77777777" w:rsidR="00C57351" w:rsidRDefault="00000000">
            <w:r>
              <w:t>Основание: ОГРНИП 324547600179466</w:t>
            </w:r>
          </w:p>
          <w:p w14:paraId="5AF97143" w14:textId="77777777" w:rsidR="00C57351" w:rsidRDefault="00000000">
            <w:r>
              <w:t>Банк: ООО «Точка Банк»</w:t>
            </w:r>
          </w:p>
          <w:p w14:paraId="2E7AEE8F" w14:textId="77777777" w:rsidR="00C57351" w:rsidRDefault="00000000">
            <w:r>
              <w:t>Р/с: 40802810920000724637</w:t>
            </w:r>
          </w:p>
          <w:p w14:paraId="3D1EA7E9" w14:textId="77777777" w:rsidR="00C57351" w:rsidRDefault="00000000">
            <w:r>
              <w:t>БИК: 044525104</w:t>
            </w:r>
          </w:p>
          <w:p w14:paraId="5C1C65D1" w14:textId="77777777" w:rsidR="00C57351" w:rsidRDefault="00000000">
            <w:r>
              <w:t>К/с: 30101810745374525104</w:t>
            </w:r>
          </w:p>
          <w:p w14:paraId="487AEA67" w14:textId="77777777" w:rsidR="00C57351" w:rsidRDefault="00000000">
            <w:r>
              <w:t>Налоговый режим: АУСН</w:t>
            </w:r>
          </w:p>
        </w:tc>
        <w:tc>
          <w:tcPr>
            <w:tcW w:w="5103" w:type="dxa"/>
          </w:tcPr>
          <w:p w14:paraId="2E7F4557" w14:textId="77777777" w:rsidR="00C57351" w:rsidRDefault="00000000">
            <w:pPr>
              <w:pStyle w:val="2"/>
              <w:spacing w:before="0" w:after="120"/>
            </w:pPr>
            <w:r>
              <w:t>Арендатор</w:t>
            </w:r>
          </w:p>
          <w:p w14:paraId="6393DEDD" w14:textId="72C7AD66" w:rsidR="00C57351" w:rsidRDefault="00000000">
            <w:r>
              <w:t>Наименование / ФИО: ____________________</w:t>
            </w:r>
          </w:p>
          <w:p w14:paraId="3AD9B055" w14:textId="77777777" w:rsidR="00C57351" w:rsidRDefault="00000000">
            <w:r>
              <w:t>Тип заказчика: ____________________</w:t>
            </w:r>
          </w:p>
          <w:p w14:paraId="4C4E83DF" w14:textId="71540CDD" w:rsidR="00C57351" w:rsidRDefault="00000000">
            <w:r>
              <w:t>ИНН: ____________________</w:t>
            </w:r>
          </w:p>
          <w:p w14:paraId="7B25D76D" w14:textId="407E649C" w:rsidR="00C57351" w:rsidRDefault="00000000">
            <w:r>
              <w:t>КПП: ____________________</w:t>
            </w:r>
          </w:p>
          <w:p w14:paraId="75C6737F" w14:textId="4BE684EB" w:rsidR="00C57351" w:rsidRDefault="00000000">
            <w:r>
              <w:t>ОГРН / ОГРНИП: ____________________</w:t>
            </w:r>
          </w:p>
          <w:p w14:paraId="5949B590" w14:textId="658619D0" w:rsidR="00C57351" w:rsidRDefault="00000000">
            <w:r>
              <w:t>Адрес: ____________________</w:t>
            </w:r>
          </w:p>
          <w:p w14:paraId="252928AB" w14:textId="64D54234" w:rsidR="00C57351" w:rsidRDefault="00000000">
            <w:r>
              <w:t>Телефон / контактное лицо: ____________________</w:t>
            </w:r>
          </w:p>
        </w:tc>
      </w:tr>
    </w:tbl>
    <w:p w14:paraId="11933EBD" w14:textId="77777777" w:rsidR="00C57351" w:rsidRDefault="00C57351"/>
    <w:p w14:paraId="58DA8FE2" w14:textId="77777777" w:rsidR="00C57351" w:rsidRDefault="00000000">
      <w:r>
        <w:t>Выдача и возврат: ____________________ МСК</w:t>
      </w:r>
    </w:p>
    <w:tbl>
      <w:tblPr>
        <w:tblW w:w="10206" w:type="dxa"/>
        <w:tblInd w:w="120" w:type="dxa"/>
        <w:tblBorders>
          <w:top w:val="single" w:sz="6" w:space="0" w:color="D9D5CC"/>
          <w:left w:val="single" w:sz="6" w:space="0" w:color="D9D5CC"/>
          <w:bottom w:val="single" w:sz="6" w:space="0" w:color="D9D5CC"/>
          <w:right w:val="single" w:sz="6" w:space="0" w:color="D9D5CC"/>
          <w:insideH w:val="single" w:sz="4" w:space="0" w:color="D9D5CC"/>
          <w:insideV w:val="single" w:sz="4" w:space="0" w:color="D9D5CC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56"/>
        <w:gridCol w:w="784"/>
        <w:gridCol w:w="2160"/>
        <w:gridCol w:w="720"/>
        <w:gridCol w:w="1350"/>
        <w:gridCol w:w="1192"/>
        <w:gridCol w:w="765"/>
        <w:gridCol w:w="1520"/>
        <w:gridCol w:w="1059"/>
      </w:tblGrid>
      <w:tr w:rsidR="00C57351" w14:paraId="231B6080" w14:textId="77777777" w:rsidTr="004F2D75">
        <w:trPr>
          <w:tblHeader/>
        </w:trPr>
        <w:tc>
          <w:tcPr>
            <w:tcW w:w="656" w:type="dxa"/>
            <w:shd w:val="clear" w:color="auto" w:fill="F3F0E8"/>
          </w:tcPr>
          <w:p w14:paraId="53CEA5EB" w14:textId="77777777" w:rsidR="00C57351" w:rsidRDefault="00000000">
            <w:pPr>
              <w:spacing w:after="0"/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784" w:type="dxa"/>
            <w:shd w:val="clear" w:color="auto" w:fill="F3F0E8"/>
          </w:tcPr>
          <w:p w14:paraId="39C019E3" w14:textId="77777777" w:rsidR="00C57351" w:rsidRDefault="00000000">
            <w:pPr>
              <w:spacing w:after="0"/>
            </w:pPr>
            <w:r>
              <w:rPr>
                <w:b/>
                <w:sz w:val="20"/>
                <w:szCs w:val="20"/>
              </w:rPr>
              <w:t>Фото</w:t>
            </w:r>
          </w:p>
        </w:tc>
        <w:tc>
          <w:tcPr>
            <w:tcW w:w="2160" w:type="dxa"/>
            <w:shd w:val="clear" w:color="auto" w:fill="F3F0E8"/>
          </w:tcPr>
          <w:p w14:paraId="19ADFA6D" w14:textId="77777777" w:rsidR="00C57351" w:rsidRDefault="00000000">
            <w:pPr>
              <w:spacing w:after="0"/>
            </w:pPr>
            <w:r>
              <w:rPr>
                <w:b/>
                <w:sz w:val="20"/>
                <w:szCs w:val="20"/>
              </w:rPr>
              <w:t>Позиция</w:t>
            </w:r>
          </w:p>
        </w:tc>
        <w:tc>
          <w:tcPr>
            <w:tcW w:w="720" w:type="dxa"/>
            <w:shd w:val="clear" w:color="auto" w:fill="F3F0E8"/>
          </w:tcPr>
          <w:p w14:paraId="426CDCB9" w14:textId="77777777" w:rsidR="00C57351" w:rsidRDefault="00000000">
            <w:pPr>
              <w:spacing w:after="0"/>
            </w:pPr>
            <w:r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1350" w:type="dxa"/>
            <w:shd w:val="clear" w:color="auto" w:fill="F3F0E8"/>
          </w:tcPr>
          <w:p w14:paraId="655C76BA" w14:textId="77777777" w:rsidR="00C57351" w:rsidRDefault="00000000">
            <w:pPr>
              <w:spacing w:after="0"/>
            </w:pPr>
            <w:r>
              <w:rPr>
                <w:b/>
                <w:sz w:val="20"/>
                <w:szCs w:val="20"/>
              </w:rPr>
              <w:t>Оценочная стоимость</w:t>
            </w:r>
          </w:p>
        </w:tc>
        <w:tc>
          <w:tcPr>
            <w:tcW w:w="1192" w:type="dxa"/>
            <w:shd w:val="clear" w:color="auto" w:fill="F3F0E8"/>
          </w:tcPr>
          <w:p w14:paraId="2743AF63" w14:textId="77777777" w:rsidR="00C57351" w:rsidRDefault="00000000">
            <w:pPr>
              <w:spacing w:after="0"/>
            </w:pPr>
            <w:r>
              <w:rPr>
                <w:b/>
                <w:sz w:val="20"/>
                <w:szCs w:val="20"/>
              </w:rPr>
              <w:t>Ставка / смена</w:t>
            </w:r>
          </w:p>
        </w:tc>
        <w:tc>
          <w:tcPr>
            <w:tcW w:w="765" w:type="dxa"/>
            <w:shd w:val="clear" w:color="auto" w:fill="F3F0E8"/>
          </w:tcPr>
          <w:p w14:paraId="6AAC3F6E" w14:textId="77777777" w:rsidR="00C57351" w:rsidRDefault="00000000">
            <w:pPr>
              <w:spacing w:after="0"/>
            </w:pPr>
            <w:r>
              <w:rPr>
                <w:b/>
                <w:sz w:val="20"/>
                <w:szCs w:val="20"/>
              </w:rPr>
              <w:t>Смен</w:t>
            </w:r>
          </w:p>
        </w:tc>
        <w:tc>
          <w:tcPr>
            <w:tcW w:w="1520" w:type="dxa"/>
            <w:shd w:val="clear" w:color="auto" w:fill="F3F0E8"/>
          </w:tcPr>
          <w:p w14:paraId="6D0A5053" w14:textId="77777777" w:rsidR="00C57351" w:rsidRDefault="00000000">
            <w:pPr>
              <w:spacing w:after="0"/>
            </w:pPr>
            <w:r>
              <w:rPr>
                <w:b/>
                <w:sz w:val="20"/>
                <w:szCs w:val="20"/>
              </w:rPr>
              <w:t>Расчет строки</w:t>
            </w:r>
          </w:p>
        </w:tc>
        <w:tc>
          <w:tcPr>
            <w:tcW w:w="1059" w:type="dxa"/>
            <w:shd w:val="clear" w:color="auto" w:fill="F3F0E8"/>
          </w:tcPr>
          <w:p w14:paraId="3FB87989" w14:textId="77777777" w:rsidR="00C57351" w:rsidRDefault="00000000">
            <w:pPr>
              <w:spacing w:after="0"/>
            </w:pPr>
            <w:r>
              <w:rPr>
                <w:b/>
                <w:sz w:val="20"/>
                <w:szCs w:val="20"/>
              </w:rPr>
              <w:t>Итого строки</w:t>
            </w:r>
          </w:p>
        </w:tc>
      </w:tr>
      <w:tr w:rsidR="00C57351" w14:paraId="2EDA4DED" w14:textId="77777777" w:rsidTr="004F2D75">
        <w:tc>
          <w:tcPr>
            <w:tcW w:w="656" w:type="dxa"/>
          </w:tcPr>
          <w:p w14:paraId="6C51DF45" w14:textId="77777777" w:rsidR="00C57351" w:rsidRDefault="00000000">
            <w:pPr>
              <w:spacing w:after="0"/>
            </w:pPr>
            <w:r>
              <w:t>1</w:t>
            </w:r>
          </w:p>
        </w:tc>
        <w:tc>
          <w:tcPr>
            <w:tcW w:w="784" w:type="dxa"/>
          </w:tcPr>
          <w:p w14:paraId="1BEF52EE" w14:textId="77777777" w:rsidR="00C57351" w:rsidRDefault="00000000">
            <w:pPr>
              <w:spacing w:after="0"/>
            </w:pPr>
            <w:r>
              <w:rPr>
                <w:noProof/>
              </w:rPr>
            </w:r>
          </w:p>
        </w:tc>
        <w:tc>
          <w:tcPr>
            <w:tcW w:w="2160" w:type="dxa"/>
          </w:tcPr>
          <w:p w14:paraId="474D277D" w14:textId="77777777" w:rsidR="00C57351" w:rsidRDefault="00000000">
            <w:pPr>
              <w:spacing w:after="0"/>
            </w:pPr>
            <w:r>
              <w:t>________________</w:t>
            </w:r>
          </w:p>
        </w:tc>
        <w:tc>
          <w:tcPr>
            <w:tcW w:w="720" w:type="dxa"/>
          </w:tcPr>
          <w:p w14:paraId="75F0B4A2" w14:textId="77777777" w:rsidR="00C57351" w:rsidRDefault="00000000">
            <w:pPr>
              <w:spacing w:after="0"/>
            </w:pPr>
            <w:r>
              <w:t>___</w:t>
            </w:r>
          </w:p>
        </w:tc>
        <w:tc>
          <w:tcPr>
            <w:tcW w:w="1350" w:type="dxa"/>
          </w:tcPr>
          <w:p w14:paraId="2E4E9CF8" w14:textId="77777777" w:rsidR="00C57351" w:rsidRDefault="00000000">
            <w:pPr>
              <w:spacing w:after="0"/>
            </w:pPr>
            <w:r>
              <w:t>______</w:t>
            </w:r>
          </w:p>
        </w:tc>
        <w:tc>
          <w:tcPr>
            <w:tcW w:w="1192" w:type="dxa"/>
          </w:tcPr>
          <w:p w14:paraId="18E8A226" w14:textId="77777777" w:rsidR="00C57351" w:rsidRDefault="00000000">
            <w:pPr>
              <w:spacing w:after="0"/>
            </w:pPr>
            <w:r>
              <w:t>______</w:t>
            </w:r>
          </w:p>
        </w:tc>
        <w:tc>
          <w:tcPr>
            <w:tcW w:w="765" w:type="dxa"/>
          </w:tcPr>
          <w:p w14:paraId="2FA14D4B" w14:textId="77777777" w:rsidR="00C57351" w:rsidRDefault="00000000">
            <w:pPr>
              <w:spacing w:after="0"/>
            </w:pPr>
            <w:r>
              <w:t>___</w:t>
            </w:r>
          </w:p>
        </w:tc>
        <w:tc>
          <w:tcPr>
            <w:tcW w:w="1520" w:type="dxa"/>
          </w:tcPr>
          <w:p w14:paraId="5A1F06A5" w14:textId="77777777" w:rsidR="00C57351" w:rsidRDefault="00000000">
            <w:pPr>
              <w:spacing w:after="0"/>
            </w:pPr>
            <w:r>
              <w:t>________</w:t>
            </w:r>
          </w:p>
        </w:tc>
        <w:tc>
          <w:tcPr>
            <w:tcW w:w="1059" w:type="dxa"/>
          </w:tcPr>
          <w:p w14:paraId="734EBDF5" w14:textId="77777777" w:rsidR="00C57351" w:rsidRDefault="00000000">
            <w:pPr>
              <w:spacing w:after="0"/>
            </w:pPr>
            <w:r>
              <w:t>______</w:t>
            </w:r>
          </w:p>
        </w:tc>
      </w:tr>
    </w:tbl>
    <w:p w14:paraId="613F95D0" w14:textId="77777777" w:rsidR="00C57351" w:rsidRDefault="00C57351"/>
    <w:p w14:paraId="5F632C3F" w14:textId="77777777" w:rsidR="00C57351" w:rsidRDefault="00000000">
      <w:pPr>
        <w:pStyle w:val="2"/>
        <w:spacing w:before="0" w:after="120"/>
      </w:pPr>
      <w:r>
        <w:t>Понятный расчет суммы</w:t>
      </w:r>
    </w:p>
    <w:p w14:paraId="7AA54500" w14:textId="77777777" w:rsidR="00C57351" w:rsidRDefault="00000000">
      <w:r>
        <w:t>Состав, срок аренды и суммы заполняются в индивидуальном счёте-договоре.</w:t>
      </w:r>
    </w:p>
    <w:tbl>
      <w:tblPr>
        <w:tblW w:w="10206" w:type="dxa"/>
        <w:tblInd w:w="120" w:type="dxa"/>
        <w:tblBorders>
          <w:top w:val="single" w:sz="6" w:space="0" w:color="D9D5CC"/>
          <w:left w:val="single" w:sz="6" w:space="0" w:color="D9D5CC"/>
          <w:bottom w:val="single" w:sz="6" w:space="0" w:color="D9D5CC"/>
          <w:right w:val="single" w:sz="6" w:space="0" w:color="D9D5CC"/>
          <w:insideH w:val="single" w:sz="4" w:space="0" w:color="D9D5CC"/>
          <w:insideV w:val="single" w:sz="4" w:space="0" w:color="D9D5CC"/>
        </w:tblBorders>
        <w:tblCellMar>
          <w:top w:w="120" w:type="dxa"/>
          <w:left w:w="120" w:type="dxa"/>
          <w:bottom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144"/>
        <w:gridCol w:w="3062"/>
      </w:tblGrid>
      <w:tr w:rsidR="00C57351" w14:paraId="121E9871" w14:textId="77777777">
        <w:tc>
          <w:tcPr>
            <w:tcW w:w="7144" w:type="dxa"/>
          </w:tcPr>
          <w:p w14:paraId="31550238" w14:textId="77777777" w:rsidR="00C57351" w:rsidRDefault="00000000">
            <w:pPr>
              <w:spacing w:after="0"/>
            </w:pPr>
            <w:r>
              <w:rPr>
                <w:sz w:val="20"/>
                <w:szCs w:val="20"/>
              </w:rPr>
              <w:t>Аренда оборудования до скидок</w:t>
            </w:r>
          </w:p>
        </w:tc>
        <w:tc>
          <w:tcPr>
            <w:tcW w:w="3062" w:type="dxa"/>
          </w:tcPr>
          <w:p w14:paraId="2542E381" w14:textId="77777777" w:rsidR="00C57351" w:rsidRDefault="00000000">
            <w:pPr>
              <w:spacing w:after="0"/>
            </w:pPr>
            <w:r>
              <w:t>________________ ₽</w:t>
            </w:r>
          </w:p>
        </w:tc>
      </w:tr>
      <w:tr w:rsidR="00C57351" w14:paraId="5DD3A43A" w14:textId="77777777">
        <w:tc>
          <w:tcPr>
            <w:tcW w:w="7144" w:type="dxa"/>
          </w:tcPr>
          <w:p w14:paraId="3ACAF2F4" w14:textId="77777777" w:rsidR="00C57351" w:rsidRDefault="00000000">
            <w:pPr>
              <w:spacing w:after="0"/>
            </w:pPr>
            <w:r>
              <w:t>Доставка / забор по согласованию</w:t>
            </w:r>
          </w:p>
        </w:tc>
        <w:tc>
          <w:tcPr>
            <w:tcW w:w="3062" w:type="dxa"/>
          </w:tcPr>
          <w:p w14:paraId="16D7548F" w14:textId="77777777" w:rsidR="00C57351" w:rsidRDefault="00000000">
            <w:pPr>
              <w:spacing w:after="0"/>
            </w:pPr>
            <w:r>
              <w:t>________________ ₽</w:t>
            </w:r>
          </w:p>
        </w:tc>
      </w:tr>
      <w:tr w:rsidR="00C57351" w14:paraId="449E9B7C" w14:textId="77777777">
        <w:tc>
          <w:tcPr>
            <w:tcW w:w="7144" w:type="dxa"/>
          </w:tcPr>
          <w:p w14:paraId="1B501A57" w14:textId="77777777" w:rsidR="00C57351" w:rsidRDefault="00000000">
            <w:pPr>
              <w:spacing w:after="0"/>
            </w:pPr>
            <w:r>
              <w:t>Монтаж / демонтаж по согласованию</w:t>
            </w:r>
          </w:p>
        </w:tc>
        <w:tc>
          <w:tcPr>
            <w:tcW w:w="3062" w:type="dxa"/>
          </w:tcPr>
          <w:p w14:paraId="6B0F4A34" w14:textId="77777777" w:rsidR="00C57351" w:rsidRDefault="00000000">
            <w:pPr>
              <w:spacing w:after="0"/>
            </w:pPr>
            <w:r>
              <w:t>________________ ₽</w:t>
            </w:r>
          </w:p>
        </w:tc>
      </w:tr>
      <w:tr w:rsidR="00C57351" w14:paraId="683BBD6B" w14:textId="77777777">
        <w:tc>
          <w:tcPr>
            <w:tcW w:w="7144" w:type="dxa"/>
          </w:tcPr>
          <w:p w14:paraId="13BFC1C9" w14:textId="77777777" w:rsidR="00C57351" w:rsidRDefault="00000000">
            <w:pPr>
              <w:spacing w:after="0"/>
            </w:pPr>
            <w:r>
              <w:t>Дополнительные согласованные услуги</w:t>
            </w:r>
          </w:p>
        </w:tc>
        <w:tc>
          <w:tcPr>
            <w:tcW w:w="3062" w:type="dxa"/>
          </w:tcPr>
          <w:p w14:paraId="3E79F86A" w14:textId="77777777" w:rsidR="00C57351" w:rsidRDefault="00000000">
            <w:pPr>
              <w:spacing w:after="0"/>
            </w:pPr>
            <w:r>
              <w:t>________________ ₽</w:t>
            </w:r>
          </w:p>
        </w:tc>
      </w:tr>
      <w:tr w:rsidR="00C57351" w14:paraId="5D610B4A" w14:textId="77777777">
        <w:tc>
          <w:tcPr>
            <w:tcW w:w="7144" w:type="dxa"/>
          </w:tcPr>
          <w:p w14:paraId="56DE9394" w14:textId="77777777" w:rsidR="00C57351" w:rsidRDefault="00000000">
            <w:pPr>
              <w:spacing w:after="0"/>
            </w:pPr>
            <w:r>
              <w:rPr>
                <w:sz w:val="20"/>
                <w:szCs w:val="20"/>
              </w:rPr>
              <w:t>База после скидок без налога</w:t>
            </w:r>
          </w:p>
        </w:tc>
        <w:tc>
          <w:tcPr>
            <w:tcW w:w="3062" w:type="dxa"/>
          </w:tcPr>
          <w:p w14:paraId="33D06936" w14:textId="77777777" w:rsidR="00C57351" w:rsidRDefault="00000000">
            <w:pPr>
              <w:spacing w:after="0"/>
            </w:pPr>
            <w:r>
              <w:t>________________ ₽</w:t>
            </w:r>
          </w:p>
        </w:tc>
      </w:tr>
      <w:tr w:rsidR="00C57351" w14:paraId="15A265AD" w14:textId="77777777">
        <w:tc>
          <w:tcPr>
            <w:tcW w:w="7144" w:type="dxa"/>
          </w:tcPr>
          <w:p w14:paraId="6EFB0B71" w14:textId="77777777" w:rsidR="00C57351" w:rsidRDefault="00000000">
            <w:pPr>
              <w:spacing w:after="0"/>
            </w:pPr>
            <w:r>
              <w:rPr>
                <w:sz w:val="20"/>
                <w:szCs w:val="20"/>
              </w:rPr>
              <w:t>Налог сверху</w:t>
            </w:r>
          </w:p>
        </w:tc>
        <w:tc>
          <w:tcPr>
            <w:tcW w:w="3062" w:type="dxa"/>
          </w:tcPr>
          <w:p w14:paraId="2FF2EE08" w14:textId="77777777" w:rsidR="00C57351" w:rsidRDefault="00000000">
            <w:pPr>
              <w:spacing w:after="0"/>
            </w:pPr>
            <w:r>
              <w:t>________________ ₽</w:t>
            </w:r>
          </w:p>
        </w:tc>
      </w:tr>
      <w:tr w:rsidR="00C57351" w14:paraId="704272A8" w14:textId="77777777">
        <w:tc>
          <w:tcPr>
            <w:tcW w:w="7144" w:type="dxa"/>
          </w:tcPr>
          <w:p w14:paraId="12235D3D" w14:textId="77777777" w:rsidR="00C57351" w:rsidRDefault="00000000">
            <w:pPr>
              <w:spacing w:after="0"/>
            </w:pPr>
            <w:r>
              <w:rPr>
                <w:sz w:val="20"/>
                <w:szCs w:val="20"/>
              </w:rPr>
              <w:t>Окончательная аренда оборудования</w:t>
            </w:r>
          </w:p>
        </w:tc>
        <w:tc>
          <w:tcPr>
            <w:tcW w:w="3062" w:type="dxa"/>
          </w:tcPr>
          <w:p w14:paraId="71BCBA42" w14:textId="77777777" w:rsidR="00C57351" w:rsidRDefault="00000000">
            <w:pPr>
              <w:spacing w:after="0"/>
            </w:pPr>
            <w:r>
              <w:t>________________ ₽</w:t>
            </w:r>
          </w:p>
        </w:tc>
      </w:tr>
      <w:tr w:rsidR="00C57351" w14:paraId="68B7A0D6" w14:textId="77777777">
        <w:tc>
          <w:tcPr>
            <w:tcW w:w="7144" w:type="dxa"/>
            <w:shd w:val="clear" w:color="auto" w:fill="EDF1F4"/>
          </w:tcPr>
          <w:p w14:paraId="40357A76" w14:textId="77777777" w:rsidR="00C57351" w:rsidRDefault="00000000">
            <w:pPr>
              <w:spacing w:after="0"/>
            </w:pPr>
            <w:r>
              <w:rPr>
                <w:b/>
                <w:sz w:val="20"/>
                <w:szCs w:val="20"/>
              </w:rPr>
              <w:t>Сумма аренды и услуг к оплате</w:t>
            </w:r>
          </w:p>
        </w:tc>
        <w:tc>
          <w:tcPr>
            <w:tcW w:w="3062" w:type="dxa"/>
            <w:shd w:val="clear" w:color="auto" w:fill="EDF1F4"/>
          </w:tcPr>
          <w:p w14:paraId="5EA7DC34" w14:textId="77777777" w:rsidR="00C57351" w:rsidRDefault="00000000">
            <w:pPr>
              <w:spacing w:after="0"/>
            </w:pPr>
            <w:r>
              <w:t>________________ ₽</w:t>
            </w:r>
          </w:p>
        </w:tc>
      </w:tr>
      <w:tr w:rsidR="00C57351" w14:paraId="1E0D82DA" w14:textId="77777777">
        <w:tc>
          <w:tcPr>
            <w:tcW w:w="7144" w:type="dxa"/>
            <w:shd w:val="clear" w:color="auto" w:fill="EDF1F4"/>
          </w:tcPr>
          <w:p w14:paraId="67A22BCC" w14:textId="77777777" w:rsidR="00C57351" w:rsidRDefault="00000000">
            <w:pPr>
              <w:spacing w:after="0"/>
            </w:pPr>
            <w:r>
              <w:rPr>
                <w:b/>
                <w:sz w:val="20"/>
                <w:szCs w:val="20"/>
              </w:rPr>
              <w:t>Обеспечительный платёж (залог), возвращаемый после проверки</w:t>
            </w:r>
          </w:p>
        </w:tc>
        <w:tc>
          <w:tcPr>
            <w:tcW w:w="3062" w:type="dxa"/>
            <w:shd w:val="clear" w:color="auto" w:fill="EDF1F4"/>
          </w:tcPr>
          <w:p w14:paraId="53772D31" w14:textId="77777777" w:rsidR="00C57351" w:rsidRDefault="00000000">
            <w:pPr>
              <w:spacing w:after="0"/>
            </w:pPr>
            <w:r>
              <w:t>________________ ₽</w:t>
            </w:r>
          </w:p>
        </w:tc>
      </w:tr>
      <w:tr w:rsidR="00C57351" w14:paraId="1EEC7BB8" w14:textId="77777777">
        <w:tc>
          <w:tcPr>
            <w:tcW w:w="7144" w:type="dxa"/>
          </w:tcPr>
          <w:p w14:paraId="076194B4" w14:textId="77777777" w:rsidR="00C57351" w:rsidRDefault="00000000">
            <w:pPr>
              <w:spacing w:after="0"/>
            </w:pPr>
            <w:r>
              <w:rPr>
                <w:sz w:val="20"/>
                <w:szCs w:val="20"/>
              </w:rPr>
              <w:t>Итого к внесению до выдачи оборудования</w:t>
            </w:r>
          </w:p>
        </w:tc>
        <w:tc>
          <w:tcPr>
            <w:tcW w:w="3062" w:type="dxa"/>
          </w:tcPr>
          <w:p w14:paraId="45927703" w14:textId="77777777" w:rsidR="00C57351" w:rsidRDefault="00000000">
            <w:pPr>
              <w:spacing w:after="0"/>
            </w:pPr>
            <w:r>
              <w:t>________________ ₽</w:t>
            </w:r>
          </w:p>
        </w:tc>
      </w:tr>
    </w:tbl>
    <w:p w14:paraId="7152FC36" w14:textId="77777777" w:rsidR="00C57351" w:rsidRDefault="00C57351"/>
    <w:tbl>
      <w:tblPr>
        <w:tblW w:w="10206" w:type="dxa"/>
        <w:tblInd w:w="120" w:type="dxa"/>
        <w:tblBorders>
          <w:top w:val="single" w:sz="6" w:space="0" w:color="D9D5CC"/>
          <w:left w:val="single" w:sz="6" w:space="0" w:color="D9D5CC"/>
          <w:bottom w:val="single" w:sz="6" w:space="0" w:color="D9D5CC"/>
          <w:right w:val="single" w:sz="6" w:space="0" w:color="D9D5CC"/>
          <w:insideH w:val="single" w:sz="4" w:space="0" w:color="D9D5CC"/>
          <w:insideV w:val="single" w:sz="4" w:space="0" w:color="D9D5CC"/>
        </w:tblBorders>
        <w:tblCellMar>
          <w:top w:w="120" w:type="dxa"/>
          <w:left w:w="120" w:type="dxa"/>
          <w:bottom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6"/>
      </w:tblGrid>
      <w:tr w:rsidR="00C57351" w14:paraId="167CA89A" w14:textId="77777777">
        <w:tc>
          <w:tcPr>
            <w:tcW w:w="10206" w:type="dxa"/>
            <w:shd w:val="clear" w:color="auto" w:fill="FFFFFF"/>
          </w:tcPr>
          <w:p w14:paraId="17A29091" w14:textId="77777777" w:rsidR="00C57351" w:rsidRDefault="00000000">
            <w:r>
              <w:t>Залог согласуется отдельно; возвращается после проверки оборудования при отсутствии задолженности или повреждений.</w:t>
            </w:r>
          </w:p>
          <w:p w14:paraId="5290C259" w14:textId="77777777" w:rsidR="00C57351" w:rsidRDefault="00000000">
            <w:r>
              <w:t>НДС не облагается в связи с применением Арендодателем АУСН (на основании части 6 статьи 2 Федерального закона от 25.02.2022 № 17-ФЗ).</w:t>
            </w:r>
          </w:p>
        </w:tc>
      </w:tr>
    </w:tbl>
    <w:p w14:paraId="475CCE5F" w14:textId="77777777" w:rsidR="00C57351" w:rsidRDefault="00C57351"/>
    <w:p w14:paraId="4E65F5B7" w14:textId="77777777" w:rsidR="00C57351" w:rsidRDefault="00000000">
      <w:pPr>
        <w:pStyle w:val="2"/>
        <w:spacing w:before="0" w:after="120"/>
      </w:pPr>
      <w:r>
        <w:t>Условия оферты</w:t>
      </w:r>
    </w:p>
    <w:p w14:paraId="38905A34" w14:textId="77777777" w:rsidR="00C57351" w:rsidRDefault="00000000">
      <w:pPr>
        <w:numPr>
          <w:ilvl w:val="0"/>
          <w:numId w:val="1"/>
        </w:numPr>
        <w:spacing w:after="60"/>
      </w:pPr>
      <w:r>
        <w:t>Настоящий счет является офертой на заключение договора аренды оборудования. Оплата счета означает акцепт оферты и согласие Арендатора с условиями аренды.</w:t>
      </w:r>
    </w:p>
    <w:p w14:paraId="14E145E0" w14:textId="77777777" w:rsidR="00C57351" w:rsidRDefault="00000000">
      <w:pPr>
        <w:numPr>
          <w:ilvl w:val="0"/>
          <w:numId w:val="1"/>
        </w:numPr>
        <w:spacing w:after="60"/>
      </w:pPr>
      <w:r>
        <w:t>Передача оборудования осуществляется после полной оплаты настоящего счета, если иное не согласовано сторонами.</w:t>
      </w:r>
    </w:p>
    <w:p w14:paraId="214252B5" w14:textId="77777777" w:rsidR="00C57351" w:rsidRDefault="00000000">
      <w:pPr>
        <w:numPr>
          <w:ilvl w:val="0"/>
          <w:numId w:val="1"/>
        </w:numPr>
        <w:spacing w:after="60"/>
      </w:pPr>
      <w:r>
        <w:t>Передача оборудования осуществляется по акту приема-передачи. С момента передачи оборудования все риски утраты и повреждения переходят к Арендатору.</w:t>
      </w:r>
    </w:p>
    <w:p w14:paraId="086BA34D" w14:textId="77777777" w:rsidR="00C57351" w:rsidRDefault="00000000">
      <w:pPr>
        <w:numPr>
          <w:ilvl w:val="0"/>
          <w:numId w:val="1"/>
        </w:numPr>
        <w:spacing w:after="60"/>
      </w:pPr>
      <w:r>
        <w:lastRenderedPageBreak/>
        <w:t>Передача оборудования может осуществляться через курьерские службы или сервисы доставки, в том числе Яндекс Доставка, такси и иные сервисы. Если курьер заказан Арендатором, он считается привлеченным Арендатором.</w:t>
      </w:r>
    </w:p>
    <w:p w14:paraId="246487A2" w14:textId="77777777" w:rsidR="00C57351" w:rsidRDefault="00000000">
      <w:pPr>
        <w:numPr>
          <w:ilvl w:val="0"/>
          <w:numId w:val="1"/>
        </w:numPr>
        <w:spacing w:after="60"/>
      </w:pPr>
      <w:r>
        <w:t>При передаче оборудования курьерской службе, привлеченной Арендатором, акт приема-передачи может не подписываться. Передача считается осуществленной в момент передачи оборудования курьеру.</w:t>
      </w:r>
    </w:p>
    <w:p w14:paraId="3FB41058" w14:textId="77777777" w:rsidR="00C57351" w:rsidRDefault="00000000">
      <w:pPr>
        <w:numPr>
          <w:ilvl w:val="0"/>
          <w:numId w:val="1"/>
        </w:numPr>
        <w:spacing w:after="60"/>
      </w:pPr>
      <w:r>
        <w:t>С момента передачи оборудования курьеру обязательства Арендодателя по передаче считаются исполненными.</w:t>
      </w:r>
    </w:p>
    <w:p w14:paraId="79E3C62C" w14:textId="77777777" w:rsidR="00C57351" w:rsidRDefault="00000000">
      <w:pPr>
        <w:numPr>
          <w:ilvl w:val="0"/>
          <w:numId w:val="1"/>
        </w:numPr>
        <w:spacing w:after="60"/>
      </w:pPr>
      <w:r>
        <w:t>Состояние оборудования при передаче может фиксироваться фото или видеоматериалами. Указанные материалы являются доказательством состояния оборудования на момент передачи.</w:t>
      </w:r>
    </w:p>
    <w:p w14:paraId="32368DC1" w14:textId="77777777" w:rsidR="00C57351" w:rsidRDefault="00000000">
      <w:pPr>
        <w:numPr>
          <w:ilvl w:val="0"/>
          <w:numId w:val="1"/>
        </w:numPr>
        <w:spacing w:after="60"/>
      </w:pPr>
      <w:r>
        <w:t>Арендатор обязан использовать оборудование по назначению, обеспечить его сохранность, вернуть оборудование в срок аренды, вернуть оборудование в полной комплектности и чистоте.</w:t>
      </w:r>
    </w:p>
    <w:p w14:paraId="71E9040B" w14:textId="77777777" w:rsidR="00C57351" w:rsidRDefault="00000000">
      <w:pPr>
        <w:numPr>
          <w:ilvl w:val="0"/>
          <w:numId w:val="1"/>
        </w:numPr>
        <w:spacing w:after="60"/>
      </w:pPr>
      <w:r>
        <w:t>Арендатор несет полную материальную ответственность за оборудование с момента его передачи и до момента завершения проверки оборудования Арендодателем.</w:t>
      </w:r>
    </w:p>
    <w:p w14:paraId="134D1F85" w14:textId="77777777" w:rsidR="00C57351" w:rsidRDefault="00000000">
      <w:pPr>
        <w:numPr>
          <w:ilvl w:val="0"/>
          <w:numId w:val="1"/>
        </w:numPr>
        <w:spacing w:after="60"/>
      </w:pPr>
      <w:r>
        <w:t>Оборудование считается доставленным Арендодателю в момент его фактической доставки по адресу возврата. Возврат оборудования считается завершенным после проверки состояния и комплектности оборудования Арендодателем.</w:t>
      </w:r>
    </w:p>
    <w:p w14:paraId="10BEFF2C" w14:textId="77777777" w:rsidR="00C57351" w:rsidRDefault="00000000">
      <w:pPr>
        <w:numPr>
          <w:ilvl w:val="0"/>
          <w:numId w:val="1"/>
        </w:numPr>
        <w:spacing w:after="60"/>
      </w:pPr>
      <w:r>
        <w:t>Возврат оборудования может осуществляться через курьерские службы. В этом случае акт приема-передачи возврата может не подписываться.</w:t>
      </w:r>
    </w:p>
    <w:p w14:paraId="0A4FE3E6" w14:textId="77777777" w:rsidR="00C57351" w:rsidRDefault="00000000">
      <w:pPr>
        <w:numPr>
          <w:ilvl w:val="0"/>
          <w:numId w:val="1"/>
        </w:numPr>
        <w:spacing w:after="60"/>
      </w:pPr>
      <w:r>
        <w:t>Оборудование должно быть возвращено в том же состоянии, в котором оно было передано, с учетом естественного эксплуатационного износа, не включающего механические повреждения, трещины и сколы, прожоги, сильные загрязнения, утерю комплектующих и иные повреждения, ухудшающие внешний вид или функциональность оборудования.</w:t>
      </w:r>
    </w:p>
    <w:p w14:paraId="35E6A8C6" w14:textId="77777777" w:rsidR="00C57351" w:rsidRDefault="00000000">
      <w:pPr>
        <w:numPr>
          <w:ilvl w:val="0"/>
          <w:numId w:val="1"/>
        </w:numPr>
        <w:spacing w:after="60"/>
      </w:pPr>
      <w:r>
        <w:t>Арендодатель вправе проверить состояние оборудования после получения. Результаты проверки могут фиксироваться фото или видеоматериалами.</w:t>
      </w:r>
    </w:p>
    <w:p w14:paraId="6CE592F0" w14:textId="77777777" w:rsidR="00C57351" w:rsidRDefault="00000000">
      <w:pPr>
        <w:numPr>
          <w:ilvl w:val="0"/>
          <w:numId w:val="1"/>
        </w:numPr>
        <w:spacing w:after="60"/>
      </w:pPr>
      <w:r>
        <w:t>Арендодатель уведомляет Арендатора о результатах проверки через мессенджер или электронную почту.</w:t>
      </w:r>
    </w:p>
    <w:p w14:paraId="3E42E751" w14:textId="77777777" w:rsidR="00C57351" w:rsidRDefault="00000000">
      <w:pPr>
        <w:numPr>
          <w:ilvl w:val="0"/>
          <w:numId w:val="1"/>
        </w:numPr>
        <w:spacing w:after="60"/>
      </w:pPr>
      <w:r>
        <w:t>Если Арендатор не заявил возражений в течение 24 часов, результаты проверки считаются принятыми.</w:t>
      </w:r>
    </w:p>
    <w:p w14:paraId="27B0D815" w14:textId="77777777" w:rsidR="00C57351" w:rsidRDefault="00000000">
      <w:pPr>
        <w:numPr>
          <w:ilvl w:val="0"/>
          <w:numId w:val="1"/>
        </w:numPr>
        <w:spacing w:after="60"/>
      </w:pPr>
      <w:r>
        <w:t>Сильные загрязнения оборудования, включая краску, воск, клей, напитки и иные вещества, приравниваются к повреждениям оборудования.</w:t>
      </w:r>
    </w:p>
    <w:p w14:paraId="465E664F" w14:textId="77777777" w:rsidR="00C57351" w:rsidRDefault="00000000">
      <w:pPr>
        <w:numPr>
          <w:ilvl w:val="0"/>
          <w:numId w:val="1"/>
        </w:numPr>
        <w:spacing w:after="60"/>
      </w:pPr>
      <w:r>
        <w:t>В случае повреждения оборудования Арендатор обязан компенсировать стоимость ремонта. Если ремонт невозможен или экономически нецелесообразен, Арендатор компенсирует оценочную стоимость оборудования. В случае гибели, утраты или кражи Арендатор компенсирует полную стоимость оборудования.</w:t>
      </w:r>
    </w:p>
    <w:p w14:paraId="2E87C5E2" w14:textId="77777777" w:rsidR="00C57351" w:rsidRDefault="00000000">
      <w:pPr>
        <w:numPr>
          <w:ilvl w:val="0"/>
          <w:numId w:val="1"/>
        </w:numPr>
        <w:spacing w:after="60"/>
      </w:pPr>
      <w:r>
        <w:t>В случае несвоевременного возврата аренда начисляется за каждый день просрочки.</w:t>
      </w:r>
    </w:p>
    <w:p w14:paraId="29BF3922" w14:textId="77777777" w:rsidR="00C57351" w:rsidRDefault="00000000">
      <w:pPr>
        <w:numPr>
          <w:ilvl w:val="0"/>
          <w:numId w:val="1"/>
        </w:numPr>
        <w:spacing w:after="60"/>
      </w:pPr>
      <w:r>
        <w:t>Если оборудование не может использоваться для дальнейшей аренды вследствие повреждения, Арендатор компенсирует упущенную выгоду Арендодателя.</w:t>
      </w:r>
    </w:p>
    <w:p w14:paraId="27FF9283" w14:textId="77777777" w:rsidR="00C57351" w:rsidRDefault="00000000">
      <w:pPr>
        <w:numPr>
          <w:ilvl w:val="0"/>
          <w:numId w:val="1"/>
        </w:numPr>
        <w:spacing w:after="60"/>
      </w:pPr>
      <w:r>
        <w:t>Размер обеспечительного платежа (залога) указывается в индивидуальном счёте-договоре. Залог используется для покрытия повреждений оборудования, утраты оборудования, задолженности по аренде и просрочки возврата оборудования.</w:t>
      </w:r>
    </w:p>
    <w:p w14:paraId="12A4782B" w14:textId="77777777" w:rsidR="00C57351" w:rsidRDefault="00000000">
      <w:pPr>
        <w:numPr>
          <w:ilvl w:val="0"/>
          <w:numId w:val="1"/>
        </w:numPr>
        <w:spacing w:after="60"/>
      </w:pPr>
      <w:r>
        <w:lastRenderedPageBreak/>
        <w:t>Обеспечительный платеж (залог) возвращается Арендатору после завершения проверки оборудования и при отсутствии задолженности или повреждений.</w:t>
      </w:r>
    </w:p>
    <w:p w14:paraId="4AA2D586" w14:textId="77777777" w:rsidR="00C57351" w:rsidRDefault="00000000">
      <w:pPr>
        <w:numPr>
          <w:ilvl w:val="0"/>
          <w:numId w:val="1"/>
        </w:numPr>
        <w:spacing w:after="60"/>
      </w:pPr>
      <w:r>
        <w:t>Размер залога может составлять до 100% оценочной стоимости оборудования.</w:t>
      </w:r>
    </w:p>
    <w:p w14:paraId="63E64F97" w14:textId="77777777" w:rsidR="00C57351" w:rsidRDefault="00000000">
      <w:pPr>
        <w:numPr>
          <w:ilvl w:val="0"/>
          <w:numId w:val="1"/>
        </w:numPr>
        <w:spacing w:after="60"/>
      </w:pPr>
      <w:r>
        <w:t>Оценочная стоимость оборудования, указанная в таблице настоящего счета-договора, признается сторонами согласованной стоимостью оборудования.</w:t>
      </w:r>
    </w:p>
    <w:p w14:paraId="158852DD" w14:textId="77777777" w:rsidR="00C57351" w:rsidRDefault="00000000">
      <w:pPr>
        <w:numPr>
          <w:ilvl w:val="0"/>
          <w:numId w:val="1"/>
        </w:numPr>
        <w:spacing w:after="60"/>
      </w:pPr>
      <w:r>
        <w:t>В случае утраты, кражи или невозможности ремонта оборудования Арендатор обязан компенсировать Арендодателю указанную оценочную стоимость. При отмене аренды менее чем за 24 часа до начала аренды оплачивается 50% стоимости аренды.</w:t>
      </w:r>
    </w:p>
    <w:p w14:paraId="29DF9731" w14:textId="77777777" w:rsidR="00C57351" w:rsidRDefault="00000000">
      <w:pPr>
        <w:numPr>
          <w:ilvl w:val="0"/>
          <w:numId w:val="1"/>
        </w:numPr>
        <w:spacing w:after="60"/>
      </w:pPr>
      <w:r>
        <w:t>Стороны признают юридическую силу документов и сообщений, переданных посредством электронной почты, мессенджеров и электронного документооборота.</w:t>
      </w:r>
    </w:p>
    <w:p w14:paraId="01B80168" w14:textId="77777777" w:rsidR="00C57351" w:rsidRDefault="00000000">
      <w:r>
        <w:rPr>
          <w:b/>
        </w:rPr>
        <w:t>Оплата настоящего счета подтверждает, что Арендатор ознакомился с условиями счета-договора, полностью их понимает, принимает и обязуется их соблюдать.</w:t>
      </w:r>
    </w:p>
    <w:sectPr w:rsidR="00C57351">
      <w:footerReference w:type="default" r:id="rId8"/>
      <w:pgSz w:w="11906" w:h="16838"/>
      <w:pgMar w:top="850" w:right="850" w:bottom="1700" w:left="850" w:header="708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A20B0" w14:textId="77777777" w:rsidR="00B534B6" w:rsidRDefault="00B534B6">
      <w:pPr>
        <w:spacing w:after="0" w:line="240" w:lineRule="auto"/>
      </w:pPr>
      <w:r>
        <w:separator/>
      </w:r>
    </w:p>
  </w:endnote>
  <w:endnote w:type="continuationSeparator" w:id="0">
    <w:p w14:paraId="31DE103F" w14:textId="77777777" w:rsidR="00B534B6" w:rsidRDefault="00B53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1A551" w14:textId="77777777" w:rsidR="00C57351" w:rsidRDefault="00000000">
    <w:pPr>
      <w:spacing w:after="0"/>
    </w:pPr>
    <w:r>
      <w:rPr>
        <w:sz w:val="16"/>
      </w:rPr>
      <w:t>X Rental · Счёт-договор · Образец</w:t>
    </w:r>
  </w:p>
  <w:p w14:paraId="449FC1D5" w14:textId="77777777" w:rsidR="00C57351" w:rsidRDefault="00000000">
    <w:pPr>
      <w:spacing w:after="0"/>
    </w:pPr>
    <w:r>
      <w:rPr>
        <w:sz w:val="16"/>
      </w:rPr>
      <w:t xml:space="preserve"> · Стр.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из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7C6B7" w14:textId="77777777" w:rsidR="00B534B6" w:rsidRDefault="00B534B6">
      <w:pPr>
        <w:spacing w:after="0" w:line="240" w:lineRule="auto"/>
      </w:pPr>
      <w:r>
        <w:separator/>
      </w:r>
    </w:p>
  </w:footnote>
  <w:footnote w:type="continuationSeparator" w:id="0">
    <w:p w14:paraId="056DCCC5" w14:textId="77777777" w:rsidR="00B534B6" w:rsidRDefault="00B53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E0B68"/>
    <w:multiLevelType w:val="singleLevel"/>
    <w:tmpl w:val="B134CED0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 w:cs="Arial"/>
      </w:rPr>
    </w:lvl>
  </w:abstractNum>
  <w:abstractNum w:abstractNumId="1" w15:restartNumberingAfterBreak="0">
    <w:nsid w:val="75063E5A"/>
    <w:multiLevelType w:val="singleLevel"/>
    <w:tmpl w:val="F05222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</w:abstractNum>
  <w:num w:numId="1" w16cid:durableId="66155056">
    <w:abstractNumId w:val="1"/>
  </w:num>
  <w:num w:numId="2" w16cid:durableId="1681277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7351"/>
    <w:rsid w:val="004F2D75"/>
    <w:rsid w:val="007820C2"/>
    <w:rsid w:val="00B534B6"/>
    <w:rsid w:val="00C5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1DB56"/>
  <w15:docId w15:val="{E6A1A548-5FAF-4B9D-A250-3EE6745A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ru-RU" w:eastAsia="ru-R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120" w:after="140"/>
      <w:outlineLvl w:val="0"/>
    </w:pPr>
    <w:rPr>
      <w:b/>
      <w:color w:val="0E1A1F"/>
      <w:sz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120" w:after="100"/>
      <w:outlineLvl w:val="1"/>
    </w:pPr>
    <w:rPr>
      <w:b/>
      <w:color w:val="0E1A1F"/>
      <w:sz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80" w:after="80"/>
      <w:outlineLvl w:val="2"/>
    </w:pPr>
    <w:rPr>
      <w:b/>
      <w:color w:val="0E1A1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pPr>
      <w:keepNext/>
      <w:spacing w:after="220"/>
    </w:pPr>
    <w:rPr>
      <w:b/>
      <w:color w:val="0E1A1F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?>
<ns0:Relationships xmlns:ns0="http://schemas.openxmlformats.org/package/2006/relationships"><ns0:Relationship Id="rId8" Type="http://schemas.openxmlformats.org/officeDocument/2006/relationships/footer" Target="footer1.xml" /><ns0:Relationship Id="rId3" Type="http://schemas.openxmlformats.org/officeDocument/2006/relationships/settings" Target="settings.xml" /><ns0:Relationship Id="rId2" Type="http://schemas.openxmlformats.org/officeDocument/2006/relationships/styles" Target="styles.xml" /><ns0:Relationship Id="rId1" Type="http://schemas.openxmlformats.org/officeDocument/2006/relationships/numbering" Target="numbering.xml" /><ns0:Relationship Id="rId6" Type="http://schemas.openxmlformats.org/officeDocument/2006/relationships/endnotes" Target="endnotes.xml" /><ns0:Relationship Id="rId5" Type="http://schemas.openxmlformats.org/officeDocument/2006/relationships/footnotes" Target="footnotes.xml" /><ns0:Relationship Id="rId10" Type="http://schemas.openxmlformats.org/officeDocument/2006/relationships/theme" Target="theme/theme1.xml" /><ns0:Relationship Id="rId4" Type="http://schemas.openxmlformats.org/officeDocument/2006/relationships/webSettings" Target="webSettings.xml" /><ns0:Relationship Id="rId9" Type="http://schemas.openxmlformats.org/officeDocument/2006/relationships/fontTable" Target="fontTable.xml" /></ns0: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